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E21B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E21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25.01.2011 N 18</w:t>
            </w:r>
            <w:r>
              <w:rPr>
                <w:sz w:val="48"/>
                <w:szCs w:val="48"/>
              </w:rPr>
              <w:br/>
              <w:t>(ред. от 26.03.2014)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E21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E2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E21BD">
      <w:pPr>
        <w:pStyle w:val="ConsPlusNormal"/>
        <w:jc w:val="both"/>
        <w:outlineLvl w:val="0"/>
      </w:pPr>
    </w:p>
    <w:p w:rsidR="00000000" w:rsidRDefault="003E21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E21BD">
      <w:pPr>
        <w:pStyle w:val="ConsPlusTitle"/>
        <w:jc w:val="center"/>
      </w:pPr>
    </w:p>
    <w:p w:rsidR="00000000" w:rsidRDefault="003E21BD">
      <w:pPr>
        <w:pStyle w:val="ConsPlusTitle"/>
        <w:jc w:val="center"/>
      </w:pPr>
      <w:r>
        <w:t>ПОСТАНОВЛЕНИЕ</w:t>
      </w:r>
    </w:p>
    <w:p w:rsidR="00000000" w:rsidRDefault="003E21BD">
      <w:pPr>
        <w:pStyle w:val="ConsPlusTitle"/>
        <w:jc w:val="center"/>
      </w:pPr>
      <w:r>
        <w:t>от 25 января 2011 г. N 18</w:t>
      </w:r>
    </w:p>
    <w:p w:rsidR="00000000" w:rsidRDefault="003E21BD">
      <w:pPr>
        <w:pStyle w:val="ConsPlusTitle"/>
        <w:jc w:val="center"/>
      </w:pPr>
    </w:p>
    <w:p w:rsidR="00000000" w:rsidRDefault="003E21BD">
      <w:pPr>
        <w:pStyle w:val="ConsPlusTitle"/>
        <w:jc w:val="center"/>
      </w:pPr>
      <w:r>
        <w:t>ОБ УТВЕРЖДЕНИИ ПРАВИЛ</w:t>
      </w:r>
    </w:p>
    <w:p w:rsidR="00000000" w:rsidRDefault="003E21B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000000" w:rsidRDefault="003E21BD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000000" w:rsidRDefault="003E21BD">
      <w:pPr>
        <w:pStyle w:val="ConsPlusTitle"/>
        <w:jc w:val="center"/>
      </w:pPr>
      <w:r>
        <w:t>ОПРЕДЕЛЕНИЯ КЛАССА ЭНЕРГЕТИЧЕСКОЙ ЭФФЕКТИВНОСТИ</w:t>
      </w:r>
    </w:p>
    <w:p w:rsidR="00000000" w:rsidRDefault="003E21BD">
      <w:pPr>
        <w:pStyle w:val="ConsPlusTitle"/>
        <w:jc w:val="center"/>
      </w:pPr>
      <w:r>
        <w:t>МНОГОКВАРТИРНЫХ ДОМОВ</w:t>
      </w:r>
    </w:p>
    <w:p w:rsidR="00000000" w:rsidRDefault="003E21BD">
      <w:pPr>
        <w:pStyle w:val="ConsPlusNormal"/>
        <w:jc w:val="center"/>
      </w:pPr>
    </w:p>
    <w:p w:rsidR="00000000" w:rsidRDefault="003E21BD">
      <w:pPr>
        <w:pStyle w:val="ConsPlusNormal"/>
        <w:jc w:val="center"/>
      </w:pPr>
      <w:r>
        <w:t>Список изменяющих документов</w:t>
      </w:r>
    </w:p>
    <w:p w:rsidR="00000000" w:rsidRDefault="003E21BD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8" w:tooltip="Постановление Правительства РФ от 09.12.2013 N 1129 &quot;О внесении изменений в требования к правилам определения класса энергетической эффективности многоквартирных домов&quot;{КонсультантПлюс}" w:history="1">
        <w:r>
          <w:rPr>
            <w:color w:val="0000FF"/>
          </w:rPr>
          <w:t>N 1129</w:t>
        </w:r>
      </w:hyperlink>
      <w:r>
        <w:t>,</w:t>
      </w:r>
    </w:p>
    <w:p w:rsidR="00000000" w:rsidRDefault="003E21BD">
      <w:pPr>
        <w:pStyle w:val="ConsPlusNormal"/>
        <w:jc w:val="center"/>
      </w:pPr>
      <w:r>
        <w:t xml:space="preserve">от 26.03.2014 </w:t>
      </w:r>
      <w:hyperlink r:id="rId9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N 230</w:t>
        </w:r>
      </w:hyperlink>
      <w:r>
        <w:t>)</w:t>
      </w:r>
    </w:p>
    <w:p w:rsidR="00000000" w:rsidRDefault="003E21BD">
      <w:pPr>
        <w:pStyle w:val="ConsPlusNormal"/>
        <w:jc w:val="center"/>
      </w:pPr>
    </w:p>
    <w:p w:rsidR="00000000" w:rsidRDefault="003E21BD">
      <w:pPr>
        <w:pStyle w:val="ConsPlusNormal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</w:t>
      </w:r>
      <w:r>
        <w:t>дельные законодательные акты Российской Федерации" Правительство Российской Федерации постановляет:</w:t>
      </w:r>
    </w:p>
    <w:p w:rsidR="00000000" w:rsidRDefault="003E21BD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3E21BD">
      <w:pPr>
        <w:pStyle w:val="ConsPlusNormal"/>
        <w:ind w:firstLine="540"/>
        <w:jc w:val="both"/>
      </w:pPr>
      <w:hyperlink w:anchor="Par38" w:tooltip="ПРАВИЛА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000000" w:rsidRDefault="003E21BD">
      <w:pPr>
        <w:pStyle w:val="ConsPlusNormal"/>
        <w:ind w:firstLine="540"/>
        <w:jc w:val="both"/>
      </w:pPr>
      <w:hyperlink w:anchor="Par104" w:tooltip="ТРЕБОВАНИЯ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000000" w:rsidRDefault="003E21BD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000000" w:rsidRDefault="003E21BD">
      <w:pPr>
        <w:pStyle w:val="ConsPlusNormal"/>
        <w:ind w:firstLine="540"/>
        <w:jc w:val="both"/>
      </w:pPr>
      <w:r>
        <w:t>по согласованию с Министерством экономического развития Российс</w:t>
      </w:r>
      <w:r>
        <w:t>кой Федерации утвердить в 3-месячный срок требования к энергетической эффективности зданий, строений, сооружений;</w:t>
      </w:r>
    </w:p>
    <w:p w:rsidR="00000000" w:rsidRDefault="003E21BD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и Федеральной службой по экологическому, технологическому и атомному надзору у</w:t>
      </w:r>
      <w:r>
        <w:t xml:space="preserve">твердить в 3-месячный срок </w:t>
      </w:r>
      <w:hyperlink r:id="rId10" w:tooltip="Приказ Минстроя России от 06.06.2016 N 399/пр &quot;Об утверждении Правил определения класса энергетической эффективности многоквартирных домов&quot; (Зарегистрировано в Минюсте России 08.08.2016 N 43169){КонсультантПлюс}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000000" w:rsidRDefault="003E21BD">
      <w:pPr>
        <w:pStyle w:val="ConsPlusNormal"/>
        <w:ind w:firstLine="540"/>
        <w:jc w:val="both"/>
      </w:pPr>
      <w:r>
        <w:t>3. Министерству энергетики Российской Федерации по согласов</w:t>
      </w:r>
      <w:r>
        <w:t xml:space="preserve">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ar38" w:tooltip="ПРАВИЛА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ar104" w:tooltip="ТРЕБОВАНИЯ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jc w:val="right"/>
      </w:pPr>
      <w:r>
        <w:t>Председатель Правительства</w:t>
      </w:r>
    </w:p>
    <w:p w:rsidR="00000000" w:rsidRDefault="003E21BD">
      <w:pPr>
        <w:pStyle w:val="ConsPlusNormal"/>
        <w:jc w:val="right"/>
      </w:pPr>
      <w:r>
        <w:t>Российской Федерации</w:t>
      </w:r>
    </w:p>
    <w:p w:rsidR="00000000" w:rsidRDefault="003E21BD">
      <w:pPr>
        <w:pStyle w:val="ConsPlusNormal"/>
        <w:jc w:val="right"/>
      </w:pPr>
      <w:r>
        <w:t>В.ПУТИН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jc w:val="right"/>
        <w:outlineLvl w:val="0"/>
      </w:pPr>
      <w:r>
        <w:t>Утверждены</w:t>
      </w:r>
    </w:p>
    <w:p w:rsidR="00000000" w:rsidRDefault="003E21BD">
      <w:pPr>
        <w:pStyle w:val="ConsPlusNormal"/>
        <w:jc w:val="right"/>
      </w:pPr>
      <w:r>
        <w:t>Постановлением Правительства</w:t>
      </w:r>
    </w:p>
    <w:p w:rsidR="00000000" w:rsidRDefault="003E21BD">
      <w:pPr>
        <w:pStyle w:val="ConsPlusNormal"/>
        <w:jc w:val="right"/>
      </w:pPr>
      <w:r>
        <w:t>Российской Федерац</w:t>
      </w:r>
      <w:r>
        <w:t>ии</w:t>
      </w:r>
    </w:p>
    <w:p w:rsidR="00000000" w:rsidRDefault="003E21BD">
      <w:pPr>
        <w:pStyle w:val="ConsPlusNormal"/>
        <w:jc w:val="right"/>
      </w:pPr>
      <w:r>
        <w:t>от 25 января 2011 г. N 18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Title"/>
        <w:jc w:val="center"/>
      </w:pPr>
      <w:bookmarkStart w:id="1" w:name="Par38"/>
      <w:bookmarkEnd w:id="1"/>
      <w:r>
        <w:t>ПРАВИЛА</w:t>
      </w:r>
    </w:p>
    <w:p w:rsidR="00000000" w:rsidRDefault="003E21B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000000" w:rsidRDefault="003E21BD">
      <w:pPr>
        <w:pStyle w:val="ConsPlusTitle"/>
        <w:jc w:val="center"/>
      </w:pPr>
      <w:r>
        <w:t>ДЛЯ ЗДАНИЙ, СТРОЕНИЙ, СООРУЖЕНИЙ</w:t>
      </w:r>
    </w:p>
    <w:p w:rsidR="00000000" w:rsidRDefault="003E21BD">
      <w:pPr>
        <w:pStyle w:val="ConsPlusNormal"/>
        <w:jc w:val="center"/>
      </w:pPr>
    </w:p>
    <w:p w:rsidR="00000000" w:rsidRDefault="003E21BD">
      <w:pPr>
        <w:pStyle w:val="ConsPlusNormal"/>
        <w:jc w:val="center"/>
      </w:pPr>
      <w:r>
        <w:t>Список изменяющих документов</w:t>
      </w:r>
    </w:p>
    <w:p w:rsidR="00000000" w:rsidRDefault="003E21BD">
      <w:pPr>
        <w:pStyle w:val="ConsPlusNormal"/>
        <w:jc w:val="center"/>
      </w:pPr>
      <w:r>
        <w:t xml:space="preserve">(в ред. </w:t>
      </w:r>
      <w:hyperlink r:id="rId11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jc w:val="center"/>
        <w:outlineLvl w:val="1"/>
      </w:pPr>
      <w:r>
        <w:t>I. Общие положения</w:t>
      </w:r>
    </w:p>
    <w:p w:rsidR="00000000" w:rsidRDefault="003E21BD">
      <w:pPr>
        <w:pStyle w:val="ConsPlusNormal"/>
        <w:jc w:val="center"/>
      </w:pPr>
    </w:p>
    <w:p w:rsidR="00000000" w:rsidRDefault="003E21BD">
      <w:pPr>
        <w:pStyle w:val="ConsPlusNormal"/>
        <w:ind w:firstLine="540"/>
        <w:jc w:val="both"/>
      </w:pPr>
      <w:r>
        <w:lastRenderedPageBreak/>
        <w:t>1. Настоящие Правила определяют содержание, условия применения и порядок установления требований энергет</w:t>
      </w:r>
      <w:r>
        <w:t>ической эффективности для зданий, строений, сооружений (далее - требования энергетической эффективности).</w:t>
      </w:r>
    </w:p>
    <w:p w:rsidR="00000000" w:rsidRDefault="003E21BD">
      <w:pPr>
        <w:pStyle w:val="ConsPlusNormal"/>
        <w:ind w:firstLine="540"/>
        <w:jc w:val="both"/>
      </w:pPr>
      <w: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</w:t>
      </w:r>
      <w:r>
        <w:t>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</w:t>
      </w:r>
      <w:r>
        <w:t>го газа, с целью обеспечения потребителей энергетическими ресурсами и коммунальными услугами.</w:t>
      </w:r>
    </w:p>
    <w:p w:rsidR="00000000" w:rsidRDefault="003E21BD">
      <w:pPr>
        <w:pStyle w:val="ConsPlusNormal"/>
        <w:ind w:firstLine="540"/>
        <w:jc w:val="both"/>
      </w:pPr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000000" w:rsidRDefault="003E21BD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000000" w:rsidRDefault="003E21BD">
      <w:pPr>
        <w:pStyle w:val="ConsPlusNormal"/>
        <w:ind w:firstLine="540"/>
        <w:jc w:val="both"/>
      </w:pPr>
      <w:r>
        <w:t>а) сферу применения т</w:t>
      </w:r>
      <w:r>
        <w:t>ребований энергетической эффективности;</w:t>
      </w:r>
    </w:p>
    <w:p w:rsidR="00000000" w:rsidRDefault="003E21BD">
      <w:pPr>
        <w:pStyle w:val="ConsPlusNormal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000000" w:rsidRDefault="003E21BD">
      <w:pPr>
        <w:pStyle w:val="ConsPlusNormal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</w:t>
      </w:r>
      <w:r>
        <w:t>ффективности, вводимые в действие со дня утверждения требований энергетической эффективности;</w:t>
      </w:r>
    </w:p>
    <w:p w:rsidR="00000000" w:rsidRDefault="003E21BD">
      <w:pPr>
        <w:pStyle w:val="ConsPlusNormal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</w:t>
      </w:r>
      <w:r>
        <w:t>йствие в последующие периоды.</w:t>
      </w:r>
    </w:p>
    <w:p w:rsidR="00000000" w:rsidRDefault="003E21BD">
      <w:pPr>
        <w:pStyle w:val="ConsPlusNormal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000000" w:rsidRDefault="003E21BD">
      <w:pPr>
        <w:pStyle w:val="ConsPlusNormal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000000" w:rsidRDefault="003E21BD">
      <w:pPr>
        <w:pStyle w:val="ConsPlusNormal"/>
        <w:ind w:firstLine="540"/>
        <w:jc w:val="both"/>
      </w:pPr>
      <w:r>
        <w:t>б) категории лиц, ответственны</w:t>
      </w:r>
      <w:r>
        <w:t>х за обеспечение требований энергетической эффективности;</w:t>
      </w:r>
    </w:p>
    <w:p w:rsidR="00000000" w:rsidRDefault="003E21BD">
      <w:pPr>
        <w:pStyle w:val="ConsPlusNormal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000000" w:rsidRDefault="003E21BD">
      <w:pPr>
        <w:pStyle w:val="ConsPlusNormal"/>
        <w:ind w:firstLine="540"/>
        <w:jc w:val="both"/>
      </w:pPr>
      <w:r>
        <w:t>г) даты, с которой соответствующие требования энергетической эффективности вступ</w:t>
      </w:r>
      <w:r>
        <w:t>ают в силу.</w:t>
      </w:r>
    </w:p>
    <w:p w:rsidR="00000000" w:rsidRDefault="003E21BD">
      <w:pPr>
        <w:pStyle w:val="ConsPlusNormal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000000" w:rsidRDefault="003E21BD">
      <w:pPr>
        <w:pStyle w:val="ConsPlusNormal"/>
        <w:ind w:firstLine="540"/>
        <w:jc w:val="both"/>
      </w:pPr>
      <w:bookmarkStart w:id="2" w:name="Par65"/>
      <w:bookmarkEnd w:id="2"/>
      <w:r>
        <w:t>7. К показателям, характеризующим выполнение требований энергет</w:t>
      </w:r>
      <w:r>
        <w:t>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000000" w:rsidRDefault="003E21BD">
      <w:pPr>
        <w:pStyle w:val="ConsPlusNormal"/>
        <w:ind w:firstLine="540"/>
        <w:jc w:val="both"/>
      </w:pPr>
      <w:r>
        <w:t>нормируемые показатели суммарных удельных годовых расходов тепловой энергии на отопление, ве</w:t>
      </w:r>
      <w:r>
        <w:t>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000000" w:rsidRDefault="003E21BD">
      <w:pPr>
        <w:pStyle w:val="ConsPlusNormal"/>
        <w:ind w:firstLine="540"/>
        <w:jc w:val="both"/>
      </w:pPr>
      <w:r>
        <w:t>показатель удельного годового расхода электрической энергии на о</w:t>
      </w:r>
      <w:r>
        <w:t>бщедомовые нужды.</w:t>
      </w:r>
    </w:p>
    <w:p w:rsidR="00000000" w:rsidRDefault="003E21BD">
      <w:pPr>
        <w:pStyle w:val="ConsPlusNormal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000000" w:rsidRDefault="003E21BD">
      <w:pPr>
        <w:pStyle w:val="ConsPlusNormal"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3E21BD">
      <w:pPr>
        <w:pStyle w:val="ConsPlusNormal"/>
        <w:ind w:firstLine="540"/>
        <w:jc w:val="both"/>
      </w:pPr>
      <w:r>
        <w:t>б) требования к отдельным элементам и конструкциям зданий, строений, сооруж</w:t>
      </w:r>
      <w:r>
        <w:t>ений и к их эксплуатационным свойствам;</w:t>
      </w:r>
    </w:p>
    <w:p w:rsidR="00000000" w:rsidRDefault="003E21BD">
      <w:pPr>
        <w:pStyle w:val="ConsPlusNormal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000000" w:rsidRDefault="003E21BD">
      <w:pPr>
        <w:pStyle w:val="ConsPlusNormal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</w:t>
      </w:r>
      <w:r>
        <w:t>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000000" w:rsidRDefault="003E21BD">
      <w:pPr>
        <w:pStyle w:val="ConsPlusNormal"/>
        <w:ind w:firstLine="540"/>
        <w:jc w:val="both"/>
      </w:pPr>
      <w:r>
        <w:t>9. К дополнит</w:t>
      </w:r>
      <w:r>
        <w:t>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000000" w:rsidRDefault="003E21BD">
      <w:pPr>
        <w:pStyle w:val="ConsPlusNormal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</w:t>
      </w:r>
      <w:r>
        <w:t xml:space="preserve"> энергии и вторичных энергоресурсов;</w:t>
      </w:r>
    </w:p>
    <w:p w:rsidR="00000000" w:rsidRDefault="003E21BD">
      <w:pPr>
        <w:pStyle w:val="ConsPlusNormal"/>
        <w:ind w:firstLine="540"/>
        <w:jc w:val="both"/>
      </w:pPr>
      <w:r>
        <w:lastRenderedPageBreak/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</w:t>
      </w:r>
      <w:r>
        <w:t>ии, сооружении.</w:t>
      </w:r>
    </w:p>
    <w:p w:rsidR="00000000" w:rsidRDefault="003E21BD">
      <w:pPr>
        <w:pStyle w:val="ConsPlusNormal"/>
        <w:ind w:firstLine="540"/>
        <w:jc w:val="both"/>
      </w:pPr>
      <w:r>
        <w:t xml:space="preserve">10. Показатели, указанные в </w:t>
      </w:r>
      <w:hyperlink w:anchor="Par65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3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8)------------ Редакция с изменениями, не вступившими в силу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E21BD">
      <w:pPr>
        <w:pStyle w:val="ConsPlusNormal"/>
        <w:ind w:firstLine="540"/>
        <w:jc w:val="both"/>
      </w:pPr>
      <w:r>
        <w:t>11. Показатели энергетической эффективности, указанные</w:t>
      </w:r>
      <w:r>
        <w:t xml:space="preserve"> в </w:t>
      </w:r>
      <w:hyperlink w:anchor="Par65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</w:t>
        </w:r>
        <w:r>
          <w:rPr>
            <w:color w:val="0000FF"/>
          </w:rPr>
          <w:t>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</w:t>
      </w:r>
      <w:r>
        <w:t>троения, сооружения.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jc w:val="center"/>
        <w:outlineLvl w:val="1"/>
      </w:pPr>
      <w:r>
        <w:t>III. Условия применения требований</w:t>
      </w:r>
    </w:p>
    <w:p w:rsidR="00000000" w:rsidRDefault="003E21BD">
      <w:pPr>
        <w:pStyle w:val="ConsPlusNormal"/>
        <w:jc w:val="center"/>
      </w:pPr>
      <w:r>
        <w:t>энергетической эффективности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  <w:r>
        <w:t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</w:t>
      </w:r>
      <w:r>
        <w:t xml:space="preserve">нных </w:t>
      </w:r>
      <w:hyperlink r:id="rId14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8)------------ Редакция с изменениями, не вступившими в силу{КонсультантПлюс}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</w:t>
      </w:r>
      <w:r>
        <w:t>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000000" w:rsidRDefault="003E21BD">
      <w:pPr>
        <w:pStyle w:val="ConsPlusNormal"/>
        <w:ind w:firstLine="540"/>
        <w:jc w:val="both"/>
      </w:pPr>
      <w:r>
        <w:t>13. Для многоквартирных домов среднего (нормального) и высокого класса энергетической эффективности срок, в течение которо</w:t>
      </w:r>
      <w:r>
        <w:t xml:space="preserve">го застройщиком обеспечивается выполнение показателей, указанных в </w:t>
      </w:r>
      <w:hyperlink w:anchor="Par65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</w:t>
      </w:r>
      <w:r>
        <w:t xml:space="preserve">нение показателей, указанных в </w:t>
      </w:r>
      <w:hyperlink w:anchor="Par65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</w:t>
      </w:r>
      <w:r>
        <w:t>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jc w:val="center"/>
        <w:outlineLvl w:val="1"/>
      </w:pPr>
      <w:r>
        <w:t>IV. Порядок установления и пересмот</w:t>
      </w:r>
      <w:r>
        <w:t>ра требований</w:t>
      </w:r>
    </w:p>
    <w:p w:rsidR="00000000" w:rsidRDefault="003E21BD">
      <w:pPr>
        <w:pStyle w:val="ConsPlusNormal"/>
        <w:jc w:val="center"/>
      </w:pPr>
      <w:r>
        <w:t>энергетической эффективности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</w:t>
      </w:r>
      <w:r>
        <w:t>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000000" w:rsidRDefault="003E21BD">
      <w:pPr>
        <w:pStyle w:val="ConsPlusNormal"/>
        <w:ind w:firstLine="540"/>
        <w:jc w:val="both"/>
      </w:pPr>
      <w:r>
        <w:t>15. После установления базового уровня требований энергетической эффективности зданий, строений, сооружений требования энергет</w:t>
      </w:r>
      <w:r>
        <w:t>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</w:t>
      </w:r>
      <w:r>
        <w:t xml:space="preserve"> чем на 15 процентов по отношению к базовому уровню, с 1 января 2016 г.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000000" w:rsidRDefault="003E21BD">
      <w:pPr>
        <w:pStyle w:val="ConsPlusNormal"/>
        <w:ind w:firstLine="540"/>
        <w:jc w:val="both"/>
      </w:pPr>
      <w:r>
        <w:t>16. Треб</w:t>
      </w:r>
      <w:r>
        <w:t>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</w:t>
      </w:r>
      <w:r>
        <w:t>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000000" w:rsidRDefault="003E21BD">
      <w:pPr>
        <w:pStyle w:val="ConsPlusNormal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</w:t>
      </w:r>
      <w:r>
        <w:t>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</w:t>
      </w:r>
      <w:r>
        <w:t>зующих годовую удельную величину расхода энергетических ресурсов.</w:t>
      </w:r>
    </w:p>
    <w:p w:rsidR="00000000" w:rsidRDefault="003E21BD">
      <w:pPr>
        <w:pStyle w:val="ConsPlusNormal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</w:t>
      </w:r>
      <w:r>
        <w:t>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</w:t>
      </w:r>
      <w:r>
        <w:t xml:space="preserve">х им </w:t>
      </w:r>
      <w:r>
        <w:lastRenderedPageBreak/>
        <w:t>требований энергетической эффективности.</w:t>
      </w:r>
    </w:p>
    <w:p w:rsidR="00000000" w:rsidRDefault="003E21BD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jc w:val="right"/>
        <w:outlineLvl w:val="0"/>
      </w:pPr>
      <w:r>
        <w:t>Утверждены</w:t>
      </w:r>
    </w:p>
    <w:p w:rsidR="00000000" w:rsidRDefault="003E21BD">
      <w:pPr>
        <w:pStyle w:val="ConsPlusNormal"/>
        <w:jc w:val="right"/>
      </w:pPr>
      <w:r>
        <w:t>Постановлением Правительства</w:t>
      </w:r>
    </w:p>
    <w:p w:rsidR="00000000" w:rsidRDefault="003E21BD">
      <w:pPr>
        <w:pStyle w:val="ConsPlusNormal"/>
        <w:jc w:val="right"/>
      </w:pPr>
      <w:r>
        <w:t>Российской Федерации</w:t>
      </w:r>
    </w:p>
    <w:p w:rsidR="00000000" w:rsidRDefault="003E21BD">
      <w:pPr>
        <w:pStyle w:val="ConsPlusNormal"/>
        <w:jc w:val="right"/>
      </w:pPr>
      <w:r>
        <w:t>от 25 января 2011 г. N 18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Title"/>
        <w:jc w:val="center"/>
      </w:pPr>
      <w:bookmarkStart w:id="3" w:name="Par104"/>
      <w:bookmarkEnd w:id="3"/>
      <w:r>
        <w:t>ТРЕБОВАНИЯ</w:t>
      </w:r>
    </w:p>
    <w:p w:rsidR="00000000" w:rsidRDefault="003E21BD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000000" w:rsidRDefault="003E21BD">
      <w:pPr>
        <w:pStyle w:val="ConsPlusTitle"/>
        <w:jc w:val="center"/>
      </w:pPr>
      <w:r>
        <w:t>МНОГОКВАРТИРНЫХ ДОМОВ</w:t>
      </w:r>
    </w:p>
    <w:p w:rsidR="00000000" w:rsidRDefault="003E21BD">
      <w:pPr>
        <w:pStyle w:val="ConsPlusNormal"/>
        <w:jc w:val="center"/>
      </w:pPr>
    </w:p>
    <w:p w:rsidR="00000000" w:rsidRDefault="003E21BD">
      <w:pPr>
        <w:pStyle w:val="ConsPlusNormal"/>
        <w:jc w:val="center"/>
      </w:pPr>
      <w:r>
        <w:t>Список изменяющих документов</w:t>
      </w:r>
    </w:p>
    <w:p w:rsidR="00000000" w:rsidRDefault="003E21BD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16" w:tooltip="Постановление Правительства РФ от 09.12.2013 N 1129 &quot;О внесении изменений в требования к правилам определения класса энергетической эффективности многоквартирных домов&quot;{КонсультантПлюс}" w:history="1">
        <w:r>
          <w:rPr>
            <w:color w:val="0000FF"/>
          </w:rPr>
          <w:t>N 1129</w:t>
        </w:r>
      </w:hyperlink>
      <w:r>
        <w:t>,</w:t>
      </w:r>
    </w:p>
    <w:p w:rsidR="00000000" w:rsidRDefault="003E21BD">
      <w:pPr>
        <w:pStyle w:val="ConsPlusNormal"/>
        <w:jc w:val="center"/>
      </w:pPr>
      <w:r>
        <w:t xml:space="preserve">от 26.03.2014 </w:t>
      </w:r>
      <w:hyperlink r:id="rId17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N 230</w:t>
        </w:r>
      </w:hyperlink>
      <w:r>
        <w:t>)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</w:t>
      </w:r>
      <w:r>
        <w:t>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000000" w:rsidRDefault="003E21BD">
      <w:pPr>
        <w:pStyle w:val="ConsPlusNormal"/>
        <w:ind w:firstLine="540"/>
        <w:jc w:val="both"/>
      </w:pPr>
      <w:r>
        <w:t>2. Правила определения класса энергетической эф</w:t>
      </w:r>
      <w:r>
        <w:t>фективности устанавливаются Министерством строительства и жилищно-коммунального хозяйства Российской Федерации.</w:t>
      </w:r>
    </w:p>
    <w:p w:rsidR="00000000" w:rsidRDefault="003E21BD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00000" w:rsidRDefault="003E21BD">
      <w:pPr>
        <w:pStyle w:val="ConsPlusNormal"/>
        <w:ind w:firstLine="540"/>
        <w:jc w:val="both"/>
      </w:pPr>
      <w:r>
        <w:t>3. Кл</w:t>
      </w:r>
      <w:r>
        <w:t>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</w:t>
      </w:r>
      <w:r>
        <w:t xml:space="preserve">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</w:t>
      </w:r>
      <w:r>
        <w:t>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000000" w:rsidRDefault="003E21BD">
      <w:pPr>
        <w:pStyle w:val="ConsPlusNormal"/>
        <w:jc w:val="both"/>
      </w:pPr>
      <w:r>
        <w:t xml:space="preserve">(п. 3 в ред. </w:t>
      </w:r>
      <w:hyperlink r:id="rId19" w:tooltip="Постановление Правительства РФ от 09.12.2013 N 1129 &quot;О внесении изменений в требования к правилам определения класса энергетической эффективности многоквартирных дом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000000" w:rsidRDefault="003E21BD">
      <w:pPr>
        <w:pStyle w:val="ConsPlusNormal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000000" w:rsidRDefault="003E21BD">
      <w:pPr>
        <w:pStyle w:val="ConsPlusNormal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000000" w:rsidRDefault="003E21BD">
      <w:pPr>
        <w:pStyle w:val="ConsPlusNormal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000000" w:rsidRDefault="003E21BD">
      <w:pPr>
        <w:pStyle w:val="ConsPlusNormal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000000" w:rsidRDefault="003E21BD">
      <w:pPr>
        <w:pStyle w:val="ConsPlusNormal"/>
        <w:ind w:firstLine="540"/>
        <w:jc w:val="both"/>
      </w:pPr>
      <w:r>
        <w:t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</w:t>
      </w:r>
      <w:r>
        <w:t xml:space="preserve">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20" w:tooltip="Приказ Минстроя России от 06.06.2016 N 399/пр &quot;Об утверждении Правил определения класса энергетической эффективности многоквартирных домов&quot; (Зарегистрировано в Минюсте России 08.08.2016 N 43169)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домов.</w:t>
      </w:r>
    </w:p>
    <w:p w:rsidR="00000000" w:rsidRDefault="003E21BD">
      <w:pPr>
        <w:pStyle w:val="ConsPlusNormal"/>
        <w:jc w:val="both"/>
      </w:pPr>
      <w:r>
        <w:t xml:space="preserve">(пп. "г" введен </w:t>
      </w:r>
      <w:hyperlink r:id="rId21" w:tooltip="Постановление Правительства РФ от 09.12.2013 N 1129 &quot;О внесении изменений в требования к правилам определения класса энергетической эффективности многоквартирных дом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</w:t>
      </w:r>
      <w:r>
        <w:t xml:space="preserve"> N 1129)</w:t>
      </w:r>
    </w:p>
    <w:p w:rsidR="00000000" w:rsidRDefault="003E21BD">
      <w:pPr>
        <w:pStyle w:val="ConsPlusNormal"/>
        <w:ind w:firstLine="540"/>
        <w:jc w:val="both"/>
      </w:pPr>
      <w:r>
        <w:t>5. Класс энергетической эффективности определяется:</w:t>
      </w:r>
    </w:p>
    <w:p w:rsidR="00000000" w:rsidRDefault="003E21BD">
      <w:pPr>
        <w:pStyle w:val="ConsPlusNormal"/>
        <w:ind w:firstLine="540"/>
        <w:jc w:val="both"/>
      </w:pPr>
      <w:r>
        <w:t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</w:t>
      </w:r>
      <w:r>
        <w:t>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</w:t>
      </w:r>
      <w:r>
        <w:t xml:space="preserve">чений показателя удельного годового расхода энергетических ресурсов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</w:t>
      </w:r>
      <w:r>
        <w:lastRenderedPageBreak/>
        <w:t>том числе с климатическими условиям</w:t>
      </w:r>
      <w:r>
        <w:t>и, условиями оснащения здания инженерным оборудованием и режимами его функционирования;</w:t>
      </w:r>
    </w:p>
    <w:p w:rsidR="00000000" w:rsidRDefault="003E21BD">
      <w:pPr>
        <w:pStyle w:val="ConsPlusNormal"/>
        <w:jc w:val="both"/>
      </w:pPr>
      <w:r>
        <w:t xml:space="preserve">(в ред. </w:t>
      </w:r>
      <w:hyperlink r:id="rId22" w:tooltip="Постановление Правительства РФ от 09.12.2013 N 1129 &quot;О внесении изменений в требования к правилам определения класса энергетической эффективности многоквартирных дом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000000" w:rsidRDefault="003E21BD">
      <w:pPr>
        <w:pStyle w:val="ConsPlusNormal"/>
        <w:ind w:firstLine="540"/>
        <w:jc w:val="both"/>
      </w:pPr>
      <w:r>
        <w:t>с учетом типа здания, характеристик матери</w:t>
      </w:r>
      <w:r>
        <w:t>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000000" w:rsidRDefault="003E21BD">
      <w:pPr>
        <w:pStyle w:val="ConsPlusNormal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</w:t>
      </w:r>
      <w:r>
        <w:t>начения показателей удельного годового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000000" w:rsidRDefault="003E21BD">
      <w:pPr>
        <w:pStyle w:val="ConsPlusNormal"/>
        <w:jc w:val="both"/>
      </w:pPr>
      <w:r>
        <w:t xml:space="preserve">(в ред. </w:t>
      </w:r>
      <w:hyperlink r:id="rId23" w:tooltip="Постановление Правительства РФ от 09.12.2013 N 1129 &quot;О внесении изменений в требования к правилам определения класса энергетической эффективности многоквартирных дом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000000" w:rsidRDefault="003E21BD">
      <w:pPr>
        <w:pStyle w:val="ConsPlusNormal"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ind w:firstLine="540"/>
        <w:jc w:val="both"/>
      </w:pPr>
    </w:p>
    <w:p w:rsidR="00000000" w:rsidRDefault="003E2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21BD">
      <w:pPr>
        <w:spacing w:after="0" w:line="240" w:lineRule="auto"/>
      </w:pPr>
      <w:r>
        <w:separator/>
      </w:r>
    </w:p>
  </w:endnote>
  <w:endnote w:type="continuationSeparator" w:id="0">
    <w:p w:rsidR="00000000" w:rsidRDefault="003E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2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1B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1B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1B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3E21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21BD">
      <w:pPr>
        <w:spacing w:after="0" w:line="240" w:lineRule="auto"/>
      </w:pPr>
      <w:r>
        <w:separator/>
      </w:r>
    </w:p>
  </w:footnote>
  <w:footnote w:type="continuationSeparator" w:id="0">
    <w:p w:rsidR="00000000" w:rsidRDefault="003E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1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25.01.2011 N 18</w:t>
          </w:r>
          <w:r>
            <w:rPr>
              <w:sz w:val="16"/>
              <w:szCs w:val="16"/>
            </w:rPr>
            <w:br/>
            <w:t>(ред. от 26.03.2014)</w:t>
          </w:r>
          <w:r>
            <w:rPr>
              <w:sz w:val="16"/>
              <w:szCs w:val="16"/>
            </w:rPr>
            <w:br/>
            <w:t>"Об утверждении Правил установления требований эн..</w:t>
          </w:r>
          <w:r>
            <w:rPr>
              <w:sz w:val="16"/>
              <w:szCs w:val="16"/>
            </w:rPr>
            <w:t>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1B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E21B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1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3E2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21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BD"/>
    <w:rsid w:val="003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16398-0AE1-400A-9B63-0F42876A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7D3DBEDF399AB00DE00364066CAA6325343291D2C6D6DD456C1050B9BE0F4211ED0D3173766CEAD0A5D" TargetMode="External"/><Relationship Id="rId13" Type="http://schemas.openxmlformats.org/officeDocument/2006/relationships/hyperlink" Target="consultantplus://offline/ref=AE33D7C65FCAB18FABDC5F7BA8138012A83D5AEE23174F5BD8962EE5F550DB7F24EB9ECB27441709E7AED" TargetMode="External"/><Relationship Id="rId18" Type="http://schemas.openxmlformats.org/officeDocument/2006/relationships/hyperlink" Target="consultantplus://offline/ref=AE33D7C65FCAB18FABDC5F7BA8138012A8335DEC231E4F5BD8962EE5F550DB7F24EB9ECB27441606E7AB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33D7C65FCAB18FABDC5F7BA8138012A8305CE9211C4F5BD8962EE5F550DB7F24EB9ECB27441601E7A8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E33D7C65FCAB18FABDC5F7BA8138012A8335DEC231E4F5BD8962EE5F550DB7F24EB9ECB27441606E7A8D" TargetMode="External"/><Relationship Id="rId17" Type="http://schemas.openxmlformats.org/officeDocument/2006/relationships/hyperlink" Target="consultantplus://offline/ref=AE33D7C65FCAB18FABDC5F7BA8138012A8335DEC231E4F5BD8962EE5F550DB7F24EB9ECB27441606E7ABD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3D7C65FCAB18FABDC5F7BA8138012A8305CE9211C4F5BD8962EE5F550DB7F24EB9ECB27441600E7ACD" TargetMode="External"/><Relationship Id="rId20" Type="http://schemas.openxmlformats.org/officeDocument/2006/relationships/hyperlink" Target="consultantplus://offline/ref=AE33D7C65FCAB18FABDC5F7BA8138012AB355AED2D164F5BD8962EE5F550DB7F24EB9ECB27441601E7AB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33D7C65FCAB18FABDC5F7BA8138012A8335DEC231E4F5BD8962EE5F550DB7F24EB9ECB27441606E7A8D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33D7C65FCAB18FABDC5F7BA8138012A8335DEC231E4F5BD8962EE5F550DB7F24EB9ECB27441606E7A8D" TargetMode="External"/><Relationship Id="rId23" Type="http://schemas.openxmlformats.org/officeDocument/2006/relationships/hyperlink" Target="consultantplus://offline/ref=AE33D7C65FCAB18FABDC5F7BA8138012A8305CE9211C4F5BD8962EE5F550DB7F24EB9ECB27441601E7ACD" TargetMode="External"/><Relationship Id="rId10" Type="http://schemas.openxmlformats.org/officeDocument/2006/relationships/hyperlink" Target="consultantplus://offline/ref=AE33D7C65FCAB18FABDC5F7BA8138012AB355AED2D164F5BD8962EE5F550DB7F24EB9ECB27441601E7ABD" TargetMode="External"/><Relationship Id="rId19" Type="http://schemas.openxmlformats.org/officeDocument/2006/relationships/hyperlink" Target="consultantplus://offline/ref=AE33D7C65FCAB18FABDC5F7BA8138012A8305CE9211C4F5BD8962EE5F550DB7F24EB9ECB27441600E7A0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33D7C65FCAB18FABDC5F7BA8138012A8335DEC231E4F5BD8962EE5F550DB7F24EB9ECB27441606E7A9D" TargetMode="External"/><Relationship Id="rId14" Type="http://schemas.openxmlformats.org/officeDocument/2006/relationships/hyperlink" Target="consultantplus://offline/ref=AE33D7C65FCAB18FABDC5F7BA8138012A83D5AEE23174F5BD8962EE5F550DB7F24EB9ECB27441701E7AAD" TargetMode="External"/><Relationship Id="rId22" Type="http://schemas.openxmlformats.org/officeDocument/2006/relationships/hyperlink" Target="consultantplus://offline/ref=AE33D7C65FCAB18FABDC5F7BA8138012A8305CE9211C4F5BD8962EE5F550DB7F24EB9ECB27441601E7AAD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3304</Words>
  <Characters>18836</Characters>
  <Application>Microsoft Office Word</Application>
  <DocSecurity>2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25.01.2011 N 18(ред. от 26.03.2014)"Об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</vt:lpstr>
    </vt:vector>
  </TitlesOfParts>
  <Company>КонсультантПлюс Версия 4016.00.36</Company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25.01.2011 N 18(ред. от 26.03.2014)"Об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2017-01-20T07:10:00Z</dcterms:created>
  <dcterms:modified xsi:type="dcterms:W3CDTF">2017-01-20T07:10:00Z</dcterms:modified>
</cp:coreProperties>
</file>